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4172F40" w:rsidR="00CD279E" w:rsidRPr="00F10BD2" w:rsidRDefault="00BA05DF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>Sr GM(CS-G5)/</w:t>
      </w:r>
      <w:r w:rsidR="00A154A5">
        <w:rPr>
          <w:rFonts w:ascii="Book Antiqua" w:eastAsia="Calibri" w:hAnsi="Book Antiqua" w:cs="Arial"/>
          <w:b/>
          <w:bCs/>
        </w:rPr>
        <w:t xml:space="preserve">Sr. </w:t>
      </w:r>
      <w:r w:rsidR="00CD279E" w:rsidRPr="00F10BD2">
        <w:rPr>
          <w:rFonts w:ascii="Book Antiqua" w:eastAsia="Calibri" w:hAnsi="Book Antiqua" w:cs="Arial"/>
          <w:b/>
          <w:bCs/>
        </w:rPr>
        <w:t>DGM</w:t>
      </w:r>
      <w:r w:rsidR="00FB6D45">
        <w:rPr>
          <w:rFonts w:ascii="Book Antiqua" w:eastAsia="Calibri" w:hAnsi="Book Antiqua" w:cs="Arial"/>
          <w:b/>
          <w:bCs/>
        </w:rPr>
        <w:t xml:space="preserve"> </w:t>
      </w:r>
      <w:r w:rsidR="00FB6D45" w:rsidRPr="00BF22CD">
        <w:rPr>
          <w:rFonts w:ascii="Book Antiqua" w:eastAsia="Calibri" w:hAnsi="Book Antiqua" w:cs="Arial"/>
          <w:b/>
          <w:bCs/>
        </w:rPr>
        <w:t>(CS–G5)</w:t>
      </w:r>
      <w:bookmarkStart w:id="0" w:name="_GoBack"/>
      <w:bookmarkEnd w:id="0"/>
      <w:r w:rsidR="00CD279E" w:rsidRPr="00F10BD2">
        <w:rPr>
          <w:rFonts w:ascii="Book Antiqua" w:eastAsia="Calibri" w:hAnsi="Book Antiqua" w:cs="Arial"/>
          <w:b/>
          <w:bCs/>
        </w:rPr>
        <w:t xml:space="preserve">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BF22CD" w:rsidRPr="00BF22CD">
        <w:rPr>
          <w:rFonts w:ascii="Book Antiqua" w:eastAsia="Calibri" w:hAnsi="Book Antiqua" w:cs="Arial"/>
          <w:b/>
          <w:bCs/>
        </w:rPr>
        <w:t>DGM (CS–G5)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C5E241A" w14:textId="416B8DAC" w:rsidR="009A4E5A" w:rsidRDefault="00D33E8C" w:rsidP="009A4E5A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="00BF22CD">
        <w:rPr>
          <w:rFonts w:ascii="Book Antiqua" w:hAnsi="Book Antiqua" w:cs="Arial"/>
          <w:b/>
          <w:bCs/>
        </w:rPr>
        <w:t xml:space="preserve"> 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Pre-Bid Tie up for Transmission Line Package TL01 for 765 kV D/C Kurnool IV-Bidar line Part-I associated with </w:t>
      </w:r>
      <w:r w:rsidR="004A4FB5">
        <w:rPr>
          <w:rFonts w:ascii="Book Antiqua" w:hAnsi="Book Antiqua" w:cs="Arial"/>
          <w:b/>
          <w:bCs/>
          <w:color w:val="000000"/>
          <w:lang w:eastAsia="en-IN" w:bidi="hi-IN"/>
        </w:rPr>
        <w:t>“</w:t>
      </w:r>
      <w:r w:rsidR="004A4FB5" w:rsidRPr="009933D1">
        <w:rPr>
          <w:rFonts w:ascii="Book Antiqua" w:hAnsi="Book Antiqua" w:cs="Arial"/>
          <w:b/>
          <w:bCs/>
          <w:color w:val="000000"/>
          <w:lang w:eastAsia="en-IN" w:bidi="hi-IN"/>
        </w:rPr>
        <w:t>Transmission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 System for Integration of Kurnool-IV REZ-Phase-I (for 4.5GW)</w:t>
      </w:r>
      <w:r w:rsidR="00F54142">
        <w:rPr>
          <w:rFonts w:ascii="Book Antiqua" w:hAnsi="Book Antiqua" w:cs="Arial"/>
          <w:b/>
          <w:bCs/>
          <w:color w:val="000000"/>
          <w:lang w:eastAsia="en-IN" w:bidi="hi-IN"/>
        </w:rPr>
        <w:t xml:space="preserve">” </w:t>
      </w:r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through Tariff Based Competitive Bidding (TBCB) route prior to </w:t>
      </w:r>
      <w:proofErr w:type="spellStart"/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>RfP</w:t>
      </w:r>
      <w:proofErr w:type="spellEnd"/>
      <w:r w:rsidR="009933D1" w:rsidRPr="009933D1">
        <w:rPr>
          <w:rFonts w:ascii="Book Antiqua" w:hAnsi="Book Antiqua" w:cs="Arial"/>
          <w:b/>
          <w:bCs/>
          <w:color w:val="000000"/>
          <w:lang w:eastAsia="en-IN" w:bidi="hi-IN"/>
        </w:rPr>
        <w:t xml:space="preserve"> bid submission by POWERGRID to BPC</w:t>
      </w:r>
      <w:r w:rsidR="009A4E5A" w:rsidRPr="00741769">
        <w:rPr>
          <w:rFonts w:ascii="Book Antiqua" w:hAnsi="Book Antiqua" w:cs="Arial"/>
          <w:b/>
          <w:bCs/>
          <w:color w:val="000000"/>
          <w:lang w:eastAsia="en-IN" w:bidi="hi-IN"/>
        </w:rPr>
        <w:t xml:space="preserve">.  </w:t>
      </w:r>
    </w:p>
    <w:p w14:paraId="4DF1D91B" w14:textId="4A1D1E11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1" w:name="_Hlk136603864"/>
      <w:r w:rsidR="00BF22CD" w:rsidRPr="00BF22CD">
        <w:rPr>
          <w:rFonts w:ascii="Book Antiqua" w:hAnsi="Book Antiqua" w:cs="Arial"/>
        </w:rPr>
        <w:t>CC/T/W-TW/DOM/A04/24/16033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1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B42CB" w14:textId="77777777" w:rsidR="00A75954" w:rsidRDefault="00A75954" w:rsidP="007923AB">
      <w:pPr>
        <w:spacing w:after="0" w:line="240" w:lineRule="auto"/>
      </w:pPr>
      <w:r>
        <w:separator/>
      </w:r>
    </w:p>
  </w:endnote>
  <w:endnote w:type="continuationSeparator" w:id="0">
    <w:p w14:paraId="027EDB32" w14:textId="77777777" w:rsidR="00A75954" w:rsidRDefault="00A7595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EAD3" w14:textId="77777777" w:rsidR="003C7D78" w:rsidRDefault="003C7D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EDE12" w14:textId="2FA75BD8" w:rsidR="003C7D78" w:rsidRDefault="003C7D78" w:rsidP="003C7D7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A9D1B" w14:textId="77777777" w:rsidR="003C7D78" w:rsidRDefault="003C7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6E92F" w14:textId="77777777" w:rsidR="00A75954" w:rsidRDefault="00A75954" w:rsidP="007923AB">
      <w:pPr>
        <w:spacing w:after="0" w:line="240" w:lineRule="auto"/>
      </w:pPr>
      <w:r>
        <w:separator/>
      </w:r>
    </w:p>
  </w:footnote>
  <w:footnote w:type="continuationSeparator" w:id="0">
    <w:p w14:paraId="236AE2B6" w14:textId="77777777" w:rsidR="00A75954" w:rsidRDefault="00A7595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D91C5" w14:textId="77777777" w:rsidR="003C7D78" w:rsidRDefault="003C7D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EBC5" w14:textId="77777777" w:rsidR="003C7D78" w:rsidRDefault="003C7D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538D6"/>
    <w:rsid w:val="000A49FA"/>
    <w:rsid w:val="001745A8"/>
    <w:rsid w:val="001B7C34"/>
    <w:rsid w:val="001C252E"/>
    <w:rsid w:val="001D06B3"/>
    <w:rsid w:val="001F6281"/>
    <w:rsid w:val="00227743"/>
    <w:rsid w:val="00275AF5"/>
    <w:rsid w:val="0028079F"/>
    <w:rsid w:val="00294E47"/>
    <w:rsid w:val="002B5F50"/>
    <w:rsid w:val="002C175A"/>
    <w:rsid w:val="002E0170"/>
    <w:rsid w:val="002F2547"/>
    <w:rsid w:val="003B180D"/>
    <w:rsid w:val="003C7D78"/>
    <w:rsid w:val="003D73BD"/>
    <w:rsid w:val="00431BF8"/>
    <w:rsid w:val="00470618"/>
    <w:rsid w:val="00476324"/>
    <w:rsid w:val="004A4FB5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933D1"/>
    <w:rsid w:val="009A4E5A"/>
    <w:rsid w:val="009A73B6"/>
    <w:rsid w:val="009B4B39"/>
    <w:rsid w:val="009C6BB0"/>
    <w:rsid w:val="009F4E40"/>
    <w:rsid w:val="00A036FB"/>
    <w:rsid w:val="00A154A5"/>
    <w:rsid w:val="00A554FB"/>
    <w:rsid w:val="00A6071A"/>
    <w:rsid w:val="00A74417"/>
    <w:rsid w:val="00A75954"/>
    <w:rsid w:val="00A92536"/>
    <w:rsid w:val="00AA34F5"/>
    <w:rsid w:val="00AF0A07"/>
    <w:rsid w:val="00B0405C"/>
    <w:rsid w:val="00B410B8"/>
    <w:rsid w:val="00B44BFD"/>
    <w:rsid w:val="00B8499D"/>
    <w:rsid w:val="00B934EE"/>
    <w:rsid w:val="00BA05DF"/>
    <w:rsid w:val="00BA5650"/>
    <w:rsid w:val="00BA7EE7"/>
    <w:rsid w:val="00BF22CD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64C76"/>
    <w:rsid w:val="00DB2D50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43BD7"/>
    <w:rsid w:val="00F51652"/>
    <w:rsid w:val="00F522F2"/>
    <w:rsid w:val="00F537F9"/>
    <w:rsid w:val="00F54142"/>
    <w:rsid w:val="00F56ACD"/>
    <w:rsid w:val="00F62E18"/>
    <w:rsid w:val="00F75A2A"/>
    <w:rsid w:val="00F806DD"/>
    <w:rsid w:val="00F87F2A"/>
    <w:rsid w:val="00F91E61"/>
    <w:rsid w:val="00FA573B"/>
    <w:rsid w:val="00FB6D45"/>
    <w:rsid w:val="00FC167E"/>
    <w:rsid w:val="00FE2EB2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</cp:lastModifiedBy>
  <cp:revision>8</cp:revision>
  <cp:lastPrinted>2023-04-24T11:11:00Z</cp:lastPrinted>
  <dcterms:created xsi:type="dcterms:W3CDTF">2024-11-28T11:17:00Z</dcterms:created>
  <dcterms:modified xsi:type="dcterms:W3CDTF">2024-12-04T04:42:00Z</dcterms:modified>
</cp:coreProperties>
</file>